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AD" w:rsidRPr="00825A26" w:rsidRDefault="00CB06AD" w:rsidP="00CB06AD">
      <w:pPr>
        <w:rPr>
          <w:b/>
          <w:szCs w:val="21"/>
        </w:rPr>
      </w:pPr>
      <w:r w:rsidRPr="00825A26">
        <w:rPr>
          <w:b/>
          <w:szCs w:val="21"/>
        </w:rPr>
        <w:t>Veranstaltungen</w:t>
      </w:r>
      <w:r>
        <w:rPr>
          <w:b/>
          <w:szCs w:val="21"/>
        </w:rPr>
        <w:t xml:space="preserve"> HIV und Hepatitis Expertentreffen Düsseldorf</w:t>
      </w:r>
      <w:r w:rsidR="00CA3436">
        <w:rPr>
          <w:b/>
          <w:szCs w:val="21"/>
        </w:rPr>
        <w:t xml:space="preserve"> 202</w:t>
      </w:r>
      <w:r w:rsidR="005F1A20">
        <w:rPr>
          <w:b/>
          <w:szCs w:val="21"/>
        </w:rPr>
        <w:t>4</w:t>
      </w:r>
    </w:p>
    <w:p w:rsidR="00CB06AD" w:rsidRDefault="00CB06AD" w:rsidP="00CB06AD">
      <w:pPr>
        <w:rPr>
          <w:szCs w:val="21"/>
        </w:rPr>
      </w:pPr>
    </w:p>
    <w:p w:rsidR="00CB06AD" w:rsidRDefault="00CB06AD" w:rsidP="00CB06AD">
      <w:pPr>
        <w:rPr>
          <w:szCs w:val="21"/>
        </w:rPr>
      </w:pPr>
      <w:r>
        <w:rPr>
          <w:szCs w:val="21"/>
        </w:rPr>
        <w:t>Für das Jahr 202</w:t>
      </w:r>
      <w:r w:rsidR="005F1A20">
        <w:rPr>
          <w:szCs w:val="21"/>
        </w:rPr>
        <w:t>4</w:t>
      </w:r>
      <w:r>
        <w:rPr>
          <w:szCs w:val="21"/>
        </w:rPr>
        <w:t xml:space="preserve"> sind folgende Veranstaltungen geplant:</w:t>
      </w:r>
    </w:p>
    <w:p w:rsidR="00CB06AD" w:rsidRDefault="00CB06AD" w:rsidP="00CB06AD">
      <w:pPr>
        <w:rPr>
          <w:szCs w:val="21"/>
        </w:rPr>
      </w:pPr>
    </w:p>
    <w:p w:rsidR="00CB06AD" w:rsidRPr="00AC2ACB" w:rsidRDefault="00B2284A" w:rsidP="00AC2ACB">
      <w:pPr>
        <w:pStyle w:val="Listenabsatz"/>
        <w:numPr>
          <w:ilvl w:val="0"/>
          <w:numId w:val="4"/>
        </w:numPr>
        <w:rPr>
          <w:szCs w:val="21"/>
        </w:rPr>
      </w:pPr>
      <w:r>
        <w:rPr>
          <w:szCs w:val="21"/>
        </w:rPr>
        <w:t>Termin</w:t>
      </w:r>
      <w:r>
        <w:rPr>
          <w:szCs w:val="21"/>
        </w:rPr>
        <w:tab/>
      </w:r>
      <w:r>
        <w:rPr>
          <w:szCs w:val="21"/>
        </w:rPr>
        <w:tab/>
      </w:r>
      <w:r>
        <w:rPr>
          <w:szCs w:val="21"/>
        </w:rPr>
        <w:tab/>
      </w:r>
      <w:r w:rsidR="00AC2ACB" w:rsidRPr="00AC2ACB">
        <w:rPr>
          <w:szCs w:val="21"/>
        </w:rPr>
        <w:t>06.02.2024</w:t>
      </w:r>
      <w:r w:rsidR="00CB06AD" w:rsidRPr="00AC2ACB">
        <w:rPr>
          <w:szCs w:val="21"/>
        </w:rPr>
        <w:tab/>
      </w:r>
      <w:r w:rsidR="00CB06AD" w:rsidRPr="00AC2ACB">
        <w:rPr>
          <w:szCs w:val="21"/>
        </w:rPr>
        <w:tab/>
      </w:r>
      <w:r w:rsidR="00CB06AD" w:rsidRPr="00AC2ACB">
        <w:rPr>
          <w:szCs w:val="21"/>
        </w:rPr>
        <w:tab/>
      </w:r>
    </w:p>
    <w:p w:rsidR="00AC2ACB" w:rsidRDefault="00B2284A" w:rsidP="00CB06AD">
      <w:pPr>
        <w:ind w:left="720"/>
        <w:rPr>
          <w:szCs w:val="21"/>
        </w:rPr>
      </w:pPr>
      <w:r>
        <w:rPr>
          <w:szCs w:val="21"/>
        </w:rPr>
        <w:t>Thema</w:t>
      </w:r>
      <w:r>
        <w:rPr>
          <w:szCs w:val="21"/>
        </w:rPr>
        <w:tab/>
      </w:r>
      <w:r>
        <w:rPr>
          <w:szCs w:val="21"/>
        </w:rPr>
        <w:tab/>
      </w:r>
      <w:r>
        <w:rPr>
          <w:szCs w:val="21"/>
        </w:rPr>
        <w:tab/>
      </w:r>
      <w:r w:rsidR="00AC2ACB">
        <w:rPr>
          <w:szCs w:val="21"/>
        </w:rPr>
        <w:t>Neues zu Hepatitis B</w:t>
      </w:r>
      <w:r w:rsidR="00895A18">
        <w:rPr>
          <w:szCs w:val="21"/>
        </w:rPr>
        <w:t xml:space="preserve"> und C</w:t>
      </w:r>
      <w:bookmarkStart w:id="0" w:name="_GoBack"/>
      <w:bookmarkEnd w:id="0"/>
    </w:p>
    <w:p w:rsidR="00DD715B" w:rsidRDefault="00CB06AD" w:rsidP="00DD715B">
      <w:pPr>
        <w:ind w:left="2832" w:hanging="2112"/>
        <w:rPr>
          <w:szCs w:val="21"/>
        </w:rPr>
      </w:pPr>
      <w:r>
        <w:rPr>
          <w:szCs w:val="21"/>
        </w:rPr>
        <w:t>Referent/in</w:t>
      </w:r>
      <w:r w:rsidR="00B2284A">
        <w:rPr>
          <w:szCs w:val="21"/>
        </w:rPr>
        <w:tab/>
      </w:r>
      <w:r w:rsidR="00B2284A">
        <w:rPr>
          <w:szCs w:val="21"/>
        </w:rPr>
        <w:tab/>
      </w:r>
      <w:r w:rsidR="00DD715B" w:rsidRPr="00DD715B">
        <w:rPr>
          <w:szCs w:val="21"/>
        </w:rPr>
        <w:t>Prof. Dr. med. Hans Bock</w:t>
      </w:r>
      <w:r>
        <w:rPr>
          <w:szCs w:val="21"/>
        </w:rPr>
        <w:tab/>
      </w:r>
    </w:p>
    <w:p w:rsidR="00CB06AD" w:rsidRDefault="00CB06AD" w:rsidP="00DD715B">
      <w:pPr>
        <w:ind w:left="2832" w:hanging="2112"/>
        <w:rPr>
          <w:szCs w:val="21"/>
        </w:rPr>
      </w:pPr>
      <w:r>
        <w:rPr>
          <w:szCs w:val="21"/>
        </w:rPr>
        <w:tab/>
      </w:r>
      <w:r>
        <w:rPr>
          <w:szCs w:val="21"/>
        </w:rPr>
        <w:tab/>
      </w:r>
      <w:r>
        <w:rPr>
          <w:szCs w:val="21"/>
        </w:rPr>
        <w:tab/>
        <w:t xml:space="preserve"> </w:t>
      </w:r>
    </w:p>
    <w:p w:rsidR="00DD715B" w:rsidRDefault="00CB06AD" w:rsidP="00CB06AD">
      <w:pPr>
        <w:ind w:left="720"/>
        <w:rPr>
          <w:szCs w:val="21"/>
        </w:rPr>
      </w:pPr>
      <w:r>
        <w:rPr>
          <w:szCs w:val="21"/>
        </w:rPr>
        <w:t>Ärztliche Kursleitung</w:t>
      </w:r>
      <w:r w:rsidR="00B2284A">
        <w:rPr>
          <w:szCs w:val="21"/>
        </w:rPr>
        <w:tab/>
      </w:r>
      <w:r w:rsidR="00DD715B" w:rsidRPr="00DD715B">
        <w:rPr>
          <w:szCs w:val="21"/>
        </w:rPr>
        <w:t xml:space="preserve">Prof. Dr. </w:t>
      </w:r>
      <w:r w:rsidR="00FB2B7A">
        <w:rPr>
          <w:szCs w:val="21"/>
        </w:rPr>
        <w:t xml:space="preserve">med. </w:t>
      </w:r>
      <w:r w:rsidR="00DD715B" w:rsidRPr="00DD715B">
        <w:rPr>
          <w:szCs w:val="21"/>
        </w:rPr>
        <w:t>Stefan Reuter</w:t>
      </w:r>
    </w:p>
    <w:p w:rsidR="00982143" w:rsidRDefault="00B2284A" w:rsidP="00CB06AD">
      <w:pPr>
        <w:ind w:left="720"/>
        <w:rPr>
          <w:szCs w:val="21"/>
        </w:rPr>
      </w:pPr>
      <w:r>
        <w:rPr>
          <w:szCs w:val="21"/>
        </w:rPr>
        <w:t>Veranstaltungsform</w:t>
      </w:r>
      <w:r>
        <w:rPr>
          <w:szCs w:val="21"/>
        </w:rPr>
        <w:tab/>
      </w:r>
      <w:r>
        <w:rPr>
          <w:szCs w:val="21"/>
        </w:rPr>
        <w:tab/>
      </w:r>
      <w:r w:rsidR="00AC2ACB">
        <w:rPr>
          <w:szCs w:val="21"/>
        </w:rPr>
        <w:t>online</w:t>
      </w:r>
      <w:r w:rsidR="009F0D10">
        <w:rPr>
          <w:szCs w:val="21"/>
        </w:rPr>
        <w:tab/>
      </w:r>
      <w:r w:rsidR="00CB06AD">
        <w:rPr>
          <w:szCs w:val="21"/>
        </w:rPr>
        <w:tab/>
      </w:r>
    </w:p>
    <w:p w:rsidR="00CB06AD" w:rsidRPr="00254882" w:rsidRDefault="00CB06AD" w:rsidP="00CB06AD">
      <w:pPr>
        <w:ind w:left="720"/>
        <w:rPr>
          <w:szCs w:val="21"/>
        </w:rPr>
      </w:pPr>
    </w:p>
    <w:p w:rsidR="009F0D10" w:rsidRDefault="00B2284A" w:rsidP="002B464A">
      <w:pPr>
        <w:pStyle w:val="Listenabsatz"/>
        <w:numPr>
          <w:ilvl w:val="0"/>
          <w:numId w:val="4"/>
        </w:numPr>
        <w:rPr>
          <w:szCs w:val="21"/>
        </w:rPr>
      </w:pPr>
      <w:r>
        <w:rPr>
          <w:szCs w:val="21"/>
        </w:rPr>
        <w:t>Termin</w:t>
      </w:r>
      <w:r>
        <w:rPr>
          <w:szCs w:val="21"/>
        </w:rPr>
        <w:tab/>
      </w:r>
      <w:r>
        <w:rPr>
          <w:szCs w:val="21"/>
        </w:rPr>
        <w:tab/>
      </w:r>
      <w:r>
        <w:rPr>
          <w:szCs w:val="21"/>
        </w:rPr>
        <w:tab/>
      </w:r>
      <w:r w:rsidR="00AC2ACB">
        <w:rPr>
          <w:szCs w:val="21"/>
        </w:rPr>
        <w:t>12.03.2024</w:t>
      </w:r>
      <w:r w:rsidR="00CB06AD" w:rsidRPr="009F0D10">
        <w:rPr>
          <w:szCs w:val="21"/>
        </w:rPr>
        <w:tab/>
      </w:r>
      <w:r w:rsidR="00CB06AD" w:rsidRPr="009F0D10">
        <w:rPr>
          <w:szCs w:val="21"/>
        </w:rPr>
        <w:tab/>
      </w:r>
      <w:r w:rsidR="00CB06AD" w:rsidRPr="009F0D10">
        <w:rPr>
          <w:szCs w:val="21"/>
        </w:rPr>
        <w:tab/>
      </w:r>
    </w:p>
    <w:p w:rsidR="00CB06AD" w:rsidRPr="009F0D10" w:rsidRDefault="00B2284A" w:rsidP="009F0D10">
      <w:pPr>
        <w:pStyle w:val="Listenabsatz"/>
        <w:rPr>
          <w:szCs w:val="21"/>
        </w:rPr>
      </w:pPr>
      <w:r>
        <w:rPr>
          <w:szCs w:val="21"/>
        </w:rPr>
        <w:t>Thema</w:t>
      </w:r>
      <w:r>
        <w:rPr>
          <w:szCs w:val="21"/>
        </w:rPr>
        <w:tab/>
      </w:r>
      <w:r>
        <w:rPr>
          <w:szCs w:val="21"/>
        </w:rPr>
        <w:tab/>
      </w:r>
      <w:r>
        <w:rPr>
          <w:szCs w:val="21"/>
        </w:rPr>
        <w:tab/>
      </w:r>
      <w:r w:rsidR="00AC2ACB">
        <w:rPr>
          <w:szCs w:val="21"/>
        </w:rPr>
        <w:t>P</w:t>
      </w:r>
      <w:r>
        <w:rPr>
          <w:szCs w:val="21"/>
        </w:rPr>
        <w:t xml:space="preserve">ost </w:t>
      </w:r>
      <w:r w:rsidR="00AC2ACB">
        <w:rPr>
          <w:szCs w:val="21"/>
        </w:rPr>
        <w:t>CROI</w:t>
      </w:r>
      <w:r w:rsidR="00CB06AD" w:rsidRPr="009F0D10">
        <w:rPr>
          <w:szCs w:val="21"/>
        </w:rPr>
        <w:tab/>
      </w:r>
      <w:r w:rsidR="00CB06AD" w:rsidRPr="009F0D10">
        <w:rPr>
          <w:szCs w:val="21"/>
        </w:rPr>
        <w:tab/>
      </w:r>
      <w:r w:rsidR="00CB06AD" w:rsidRPr="009F0D10">
        <w:rPr>
          <w:szCs w:val="21"/>
        </w:rPr>
        <w:tab/>
      </w:r>
    </w:p>
    <w:p w:rsidR="00DD715B" w:rsidRDefault="00CB06AD" w:rsidP="00DD715B">
      <w:pPr>
        <w:pStyle w:val="Listenabsatz"/>
        <w:ind w:left="3540" w:hanging="2820"/>
        <w:rPr>
          <w:szCs w:val="21"/>
        </w:rPr>
      </w:pPr>
      <w:r>
        <w:rPr>
          <w:szCs w:val="21"/>
        </w:rPr>
        <w:t>Referent/in</w:t>
      </w:r>
      <w:r w:rsidR="00B2284A">
        <w:rPr>
          <w:szCs w:val="21"/>
        </w:rPr>
        <w:tab/>
      </w:r>
      <w:r w:rsidR="004B3151">
        <w:rPr>
          <w:szCs w:val="21"/>
        </w:rPr>
        <w:t>PD</w:t>
      </w:r>
      <w:r w:rsidR="00DD715B" w:rsidRPr="00DD715B">
        <w:rPr>
          <w:szCs w:val="21"/>
        </w:rPr>
        <w:t xml:space="preserve"> Dr. med. Björn-Erik Ole Jensen</w:t>
      </w:r>
    </w:p>
    <w:p w:rsidR="00CB06AD" w:rsidRDefault="00CB06AD" w:rsidP="00DD715B">
      <w:pPr>
        <w:pStyle w:val="Listenabsatz"/>
        <w:ind w:left="3540" w:hanging="2820"/>
        <w:rPr>
          <w:szCs w:val="21"/>
        </w:rPr>
      </w:pPr>
      <w:r>
        <w:rPr>
          <w:szCs w:val="21"/>
        </w:rPr>
        <w:tab/>
        <w:t xml:space="preserve"> </w:t>
      </w:r>
    </w:p>
    <w:p w:rsidR="00982143" w:rsidRDefault="00CB06AD" w:rsidP="00CB06AD">
      <w:pPr>
        <w:rPr>
          <w:szCs w:val="21"/>
        </w:rPr>
      </w:pPr>
      <w:r>
        <w:rPr>
          <w:szCs w:val="21"/>
        </w:rPr>
        <w:tab/>
      </w:r>
      <w:r w:rsidRPr="00032B32">
        <w:rPr>
          <w:szCs w:val="21"/>
        </w:rPr>
        <w:t>Ärztliche Kursleitung</w:t>
      </w:r>
      <w:r w:rsidR="00B2284A">
        <w:rPr>
          <w:szCs w:val="21"/>
        </w:rPr>
        <w:tab/>
      </w:r>
      <w:r w:rsidR="00DD715B">
        <w:rPr>
          <w:szCs w:val="21"/>
        </w:rPr>
        <w:t xml:space="preserve">Frau </w:t>
      </w:r>
      <w:r w:rsidR="00AC2ACB">
        <w:rPr>
          <w:szCs w:val="21"/>
        </w:rPr>
        <w:t>Anette Stre</w:t>
      </w:r>
      <w:r w:rsidR="00DD715B">
        <w:rPr>
          <w:szCs w:val="21"/>
        </w:rPr>
        <w:t>h</w:t>
      </w:r>
      <w:r w:rsidR="00AC2ACB">
        <w:rPr>
          <w:szCs w:val="21"/>
        </w:rPr>
        <w:t>low</w:t>
      </w:r>
    </w:p>
    <w:p w:rsidR="00CB06AD" w:rsidRDefault="009F0D10" w:rsidP="00CB06AD">
      <w:pPr>
        <w:rPr>
          <w:szCs w:val="21"/>
        </w:rPr>
      </w:pPr>
      <w:r>
        <w:rPr>
          <w:szCs w:val="21"/>
        </w:rPr>
        <w:tab/>
        <w:t>Veranstaltungsform</w:t>
      </w:r>
      <w:r w:rsidR="00B2284A">
        <w:rPr>
          <w:szCs w:val="21"/>
        </w:rPr>
        <w:tab/>
      </w:r>
      <w:r w:rsidR="00B2284A">
        <w:rPr>
          <w:szCs w:val="21"/>
        </w:rPr>
        <w:tab/>
      </w:r>
      <w:r w:rsidR="00AC2ACB">
        <w:rPr>
          <w:szCs w:val="21"/>
        </w:rPr>
        <w:t>online</w:t>
      </w:r>
    </w:p>
    <w:p w:rsidR="009F0D10" w:rsidRPr="00032B32" w:rsidRDefault="009F0D10" w:rsidP="00CB06AD">
      <w:pPr>
        <w:rPr>
          <w:szCs w:val="21"/>
        </w:rPr>
      </w:pPr>
    </w:p>
    <w:p w:rsidR="009F0D10" w:rsidRDefault="00B2284A" w:rsidP="00433EA9">
      <w:pPr>
        <w:pStyle w:val="Listenabsatz"/>
        <w:numPr>
          <w:ilvl w:val="0"/>
          <w:numId w:val="4"/>
        </w:numPr>
        <w:ind w:left="708"/>
        <w:rPr>
          <w:szCs w:val="21"/>
        </w:rPr>
      </w:pPr>
      <w:r>
        <w:rPr>
          <w:szCs w:val="21"/>
        </w:rPr>
        <w:t>Termin</w:t>
      </w:r>
      <w:r>
        <w:rPr>
          <w:szCs w:val="21"/>
        </w:rPr>
        <w:tab/>
      </w:r>
      <w:r>
        <w:rPr>
          <w:szCs w:val="21"/>
        </w:rPr>
        <w:tab/>
      </w:r>
      <w:r>
        <w:rPr>
          <w:szCs w:val="21"/>
        </w:rPr>
        <w:tab/>
      </w:r>
      <w:r w:rsidR="00AC2ACB">
        <w:rPr>
          <w:szCs w:val="21"/>
        </w:rPr>
        <w:t>18.06.2024</w:t>
      </w:r>
      <w:r w:rsidR="00CB06AD" w:rsidRPr="009F0D10">
        <w:rPr>
          <w:szCs w:val="21"/>
        </w:rPr>
        <w:tab/>
      </w:r>
      <w:r w:rsidR="00CB06AD" w:rsidRPr="009F0D10">
        <w:rPr>
          <w:szCs w:val="21"/>
        </w:rPr>
        <w:tab/>
      </w:r>
      <w:r w:rsidR="00CB06AD" w:rsidRPr="009F0D10">
        <w:rPr>
          <w:szCs w:val="21"/>
        </w:rPr>
        <w:tab/>
      </w:r>
    </w:p>
    <w:p w:rsidR="00B2284A" w:rsidRDefault="00B2284A" w:rsidP="00B2284A">
      <w:pPr>
        <w:pStyle w:val="Listenabsatz"/>
        <w:ind w:left="2832" w:hanging="2124"/>
        <w:rPr>
          <w:szCs w:val="21"/>
        </w:rPr>
      </w:pPr>
      <w:r>
        <w:rPr>
          <w:szCs w:val="21"/>
        </w:rPr>
        <w:t>Thema</w:t>
      </w:r>
      <w:r>
        <w:rPr>
          <w:szCs w:val="21"/>
        </w:rPr>
        <w:tab/>
      </w:r>
      <w:r>
        <w:rPr>
          <w:szCs w:val="21"/>
        </w:rPr>
        <w:tab/>
      </w:r>
      <w:r w:rsidR="00AC2ACB">
        <w:rPr>
          <w:szCs w:val="21"/>
        </w:rPr>
        <w:t>Neues zu Drogen: Su</w:t>
      </w:r>
      <w:r>
        <w:rPr>
          <w:szCs w:val="21"/>
        </w:rPr>
        <w:t xml:space="preserve">bstanzcheck, Substitution und </w:t>
      </w:r>
    </w:p>
    <w:p w:rsidR="00CB06AD" w:rsidRPr="009F0D10" w:rsidRDefault="00B2284A" w:rsidP="00B2284A">
      <w:pPr>
        <w:pStyle w:val="Listenabsatz"/>
        <w:ind w:left="2832" w:hanging="2124"/>
        <w:rPr>
          <w:szCs w:val="21"/>
        </w:rPr>
      </w:pPr>
      <w:r>
        <w:rPr>
          <w:szCs w:val="21"/>
        </w:rPr>
        <w:tab/>
      </w:r>
      <w:r>
        <w:rPr>
          <w:szCs w:val="21"/>
        </w:rPr>
        <w:tab/>
        <w:t>P</w:t>
      </w:r>
      <w:r w:rsidR="00AC2ACB">
        <w:rPr>
          <w:szCs w:val="21"/>
        </w:rPr>
        <w:t>a</w:t>
      </w:r>
      <w:r>
        <w:rPr>
          <w:szCs w:val="21"/>
        </w:rPr>
        <w:t>r</w:t>
      </w:r>
      <w:r w:rsidR="00AC2ACB">
        <w:rPr>
          <w:szCs w:val="21"/>
        </w:rPr>
        <w:t>tydrogen</w:t>
      </w:r>
      <w:r w:rsidR="00CB06AD" w:rsidRPr="009F0D10">
        <w:rPr>
          <w:szCs w:val="21"/>
        </w:rPr>
        <w:tab/>
      </w:r>
      <w:r w:rsidR="00CB06AD" w:rsidRPr="009F0D10">
        <w:rPr>
          <w:szCs w:val="21"/>
        </w:rPr>
        <w:tab/>
      </w:r>
    </w:p>
    <w:p w:rsidR="00B2284A" w:rsidRDefault="00CB06AD" w:rsidP="004F74EC">
      <w:pPr>
        <w:rPr>
          <w:szCs w:val="21"/>
        </w:rPr>
      </w:pPr>
      <w:r>
        <w:rPr>
          <w:szCs w:val="21"/>
        </w:rPr>
        <w:tab/>
        <w:t>Referent/in</w:t>
      </w:r>
      <w:r w:rsidR="00B2284A">
        <w:rPr>
          <w:szCs w:val="21"/>
        </w:rPr>
        <w:tab/>
      </w:r>
      <w:r w:rsidR="00B2284A">
        <w:rPr>
          <w:szCs w:val="21"/>
        </w:rPr>
        <w:tab/>
      </w:r>
      <w:r w:rsidR="00B2284A">
        <w:rPr>
          <w:szCs w:val="21"/>
        </w:rPr>
        <w:tab/>
      </w:r>
      <w:r w:rsidR="00DD715B" w:rsidRPr="00DD715B">
        <w:rPr>
          <w:szCs w:val="21"/>
        </w:rPr>
        <w:t xml:space="preserve">Dr. </w:t>
      </w:r>
      <w:r w:rsidR="00DD715B">
        <w:rPr>
          <w:szCs w:val="21"/>
        </w:rPr>
        <w:t xml:space="preserve">med. </w:t>
      </w:r>
      <w:r w:rsidR="00DD715B" w:rsidRPr="00DD715B">
        <w:rPr>
          <w:szCs w:val="21"/>
        </w:rPr>
        <w:t>Katja Römer</w:t>
      </w:r>
      <w:r>
        <w:rPr>
          <w:szCs w:val="21"/>
        </w:rPr>
        <w:tab/>
      </w:r>
    </w:p>
    <w:p w:rsidR="00DD715B" w:rsidRDefault="00DD715B" w:rsidP="004F74EC">
      <w:pPr>
        <w:rPr>
          <w:szCs w:val="21"/>
        </w:rPr>
      </w:pPr>
    </w:p>
    <w:p w:rsidR="00B2284A" w:rsidRDefault="00CB06AD" w:rsidP="00B2284A">
      <w:pPr>
        <w:ind w:firstLine="708"/>
        <w:rPr>
          <w:szCs w:val="21"/>
        </w:rPr>
      </w:pPr>
      <w:r>
        <w:rPr>
          <w:szCs w:val="21"/>
        </w:rPr>
        <w:t>Ärztliche Kursleitung</w:t>
      </w:r>
      <w:r w:rsidR="00387CAB">
        <w:rPr>
          <w:szCs w:val="21"/>
        </w:rPr>
        <w:tab/>
      </w:r>
      <w:r w:rsidR="00DD715B">
        <w:rPr>
          <w:szCs w:val="21"/>
        </w:rPr>
        <w:t xml:space="preserve">Frau </w:t>
      </w:r>
      <w:r w:rsidR="00B2284A">
        <w:rPr>
          <w:szCs w:val="21"/>
        </w:rPr>
        <w:t>Anette Stre</w:t>
      </w:r>
      <w:r w:rsidR="00DD715B">
        <w:rPr>
          <w:szCs w:val="21"/>
        </w:rPr>
        <w:t>h</w:t>
      </w:r>
      <w:r w:rsidR="00B2284A">
        <w:rPr>
          <w:szCs w:val="21"/>
        </w:rPr>
        <w:t>low</w:t>
      </w:r>
      <w:r w:rsidR="00B2284A">
        <w:rPr>
          <w:szCs w:val="21"/>
        </w:rPr>
        <w:tab/>
      </w:r>
    </w:p>
    <w:p w:rsidR="00982143" w:rsidRDefault="00387CAB" w:rsidP="00B2284A">
      <w:pPr>
        <w:ind w:firstLine="708"/>
        <w:rPr>
          <w:szCs w:val="21"/>
        </w:rPr>
      </w:pPr>
      <w:r>
        <w:rPr>
          <w:szCs w:val="21"/>
        </w:rPr>
        <w:t>Veranstaltungsform</w:t>
      </w:r>
      <w:r w:rsidR="00B2284A">
        <w:rPr>
          <w:szCs w:val="21"/>
        </w:rPr>
        <w:tab/>
      </w:r>
      <w:r w:rsidR="00B2284A">
        <w:rPr>
          <w:szCs w:val="21"/>
        </w:rPr>
        <w:tab/>
      </w:r>
      <w:r w:rsidR="00AC2ACB">
        <w:rPr>
          <w:szCs w:val="21"/>
        </w:rPr>
        <w:t>Präsenz</w:t>
      </w:r>
    </w:p>
    <w:p w:rsidR="00CB06AD" w:rsidRPr="00032B32" w:rsidRDefault="00CB06AD" w:rsidP="00CB06AD">
      <w:pPr>
        <w:rPr>
          <w:szCs w:val="21"/>
        </w:rPr>
      </w:pPr>
    </w:p>
    <w:p w:rsidR="009F0D10" w:rsidRDefault="00B2284A" w:rsidP="00E80E2F">
      <w:pPr>
        <w:pStyle w:val="Listenabsatz"/>
        <w:numPr>
          <w:ilvl w:val="0"/>
          <w:numId w:val="4"/>
        </w:numPr>
        <w:rPr>
          <w:szCs w:val="21"/>
        </w:rPr>
      </w:pPr>
      <w:r>
        <w:rPr>
          <w:szCs w:val="21"/>
        </w:rPr>
        <w:t>Termin</w:t>
      </w:r>
      <w:r>
        <w:rPr>
          <w:szCs w:val="21"/>
        </w:rPr>
        <w:tab/>
      </w:r>
      <w:r>
        <w:rPr>
          <w:szCs w:val="21"/>
        </w:rPr>
        <w:tab/>
      </w:r>
      <w:r>
        <w:rPr>
          <w:szCs w:val="21"/>
        </w:rPr>
        <w:tab/>
      </w:r>
      <w:r w:rsidR="00AC2ACB">
        <w:rPr>
          <w:szCs w:val="21"/>
        </w:rPr>
        <w:t>24.09.2024</w:t>
      </w:r>
      <w:r w:rsidR="00CB06AD" w:rsidRPr="009F0D10">
        <w:rPr>
          <w:szCs w:val="21"/>
        </w:rPr>
        <w:tab/>
      </w:r>
      <w:r w:rsidR="00CB06AD" w:rsidRPr="009F0D10">
        <w:rPr>
          <w:szCs w:val="21"/>
        </w:rPr>
        <w:tab/>
      </w:r>
      <w:r w:rsidR="00CB06AD" w:rsidRPr="009F0D10">
        <w:rPr>
          <w:szCs w:val="21"/>
        </w:rPr>
        <w:tab/>
      </w:r>
    </w:p>
    <w:p w:rsidR="00CB06AD" w:rsidRPr="009F0D10" w:rsidRDefault="00B2284A" w:rsidP="009F0D10">
      <w:pPr>
        <w:pStyle w:val="Listenabsatz"/>
        <w:rPr>
          <w:szCs w:val="21"/>
        </w:rPr>
      </w:pPr>
      <w:r>
        <w:rPr>
          <w:szCs w:val="21"/>
        </w:rPr>
        <w:t>Thema</w:t>
      </w:r>
      <w:r>
        <w:rPr>
          <w:szCs w:val="21"/>
        </w:rPr>
        <w:tab/>
      </w:r>
      <w:r>
        <w:rPr>
          <w:szCs w:val="21"/>
        </w:rPr>
        <w:tab/>
      </w:r>
      <w:r>
        <w:rPr>
          <w:szCs w:val="21"/>
        </w:rPr>
        <w:tab/>
      </w:r>
      <w:r w:rsidR="00AC2ACB">
        <w:rPr>
          <w:szCs w:val="21"/>
        </w:rPr>
        <w:t>Update Analkarzinom – Die neue Leitlinie</w:t>
      </w:r>
      <w:r w:rsidR="00CB06AD" w:rsidRPr="009F0D10">
        <w:rPr>
          <w:szCs w:val="21"/>
        </w:rPr>
        <w:tab/>
      </w:r>
    </w:p>
    <w:p w:rsidR="00CB06AD" w:rsidRDefault="00CB06AD" w:rsidP="00CB06AD">
      <w:pPr>
        <w:rPr>
          <w:szCs w:val="21"/>
        </w:rPr>
      </w:pPr>
      <w:r>
        <w:rPr>
          <w:szCs w:val="21"/>
        </w:rPr>
        <w:tab/>
        <w:t>Referent/in</w:t>
      </w:r>
      <w:r w:rsidR="00B2284A">
        <w:rPr>
          <w:szCs w:val="21"/>
        </w:rPr>
        <w:tab/>
      </w:r>
      <w:r w:rsidR="00B2284A">
        <w:rPr>
          <w:szCs w:val="21"/>
        </w:rPr>
        <w:tab/>
      </w:r>
      <w:r w:rsidR="00B2284A">
        <w:rPr>
          <w:szCs w:val="21"/>
        </w:rPr>
        <w:tab/>
      </w:r>
      <w:r w:rsidR="00DD715B" w:rsidRPr="00DD715B">
        <w:rPr>
          <w:szCs w:val="21"/>
        </w:rPr>
        <w:t xml:space="preserve">Prof. Dr. </w:t>
      </w:r>
      <w:r w:rsidR="00310C71">
        <w:rPr>
          <w:szCs w:val="21"/>
        </w:rPr>
        <w:t xml:space="preserve">med. </w:t>
      </w:r>
      <w:r w:rsidR="00DD715B" w:rsidRPr="00DD715B">
        <w:rPr>
          <w:szCs w:val="21"/>
        </w:rPr>
        <w:t xml:space="preserve">Alexander </w:t>
      </w:r>
      <w:proofErr w:type="spellStart"/>
      <w:r w:rsidR="00DD715B" w:rsidRPr="00DD715B">
        <w:rPr>
          <w:szCs w:val="21"/>
        </w:rPr>
        <w:t>Kreuter</w:t>
      </w:r>
      <w:proofErr w:type="spellEnd"/>
      <w:r>
        <w:rPr>
          <w:szCs w:val="21"/>
        </w:rPr>
        <w:tab/>
      </w:r>
      <w:r>
        <w:rPr>
          <w:szCs w:val="21"/>
        </w:rPr>
        <w:tab/>
      </w:r>
      <w:r>
        <w:rPr>
          <w:szCs w:val="21"/>
        </w:rPr>
        <w:tab/>
      </w:r>
      <w:r>
        <w:rPr>
          <w:szCs w:val="21"/>
        </w:rPr>
        <w:tab/>
      </w:r>
      <w:r>
        <w:rPr>
          <w:szCs w:val="21"/>
        </w:rPr>
        <w:tab/>
      </w:r>
      <w:r>
        <w:rPr>
          <w:szCs w:val="21"/>
        </w:rPr>
        <w:tab/>
      </w:r>
      <w:r w:rsidRPr="00825A26">
        <w:rPr>
          <w:szCs w:val="21"/>
        </w:rPr>
        <w:t xml:space="preserve"> </w:t>
      </w:r>
    </w:p>
    <w:p w:rsidR="00CB06AD" w:rsidRDefault="00CB06AD" w:rsidP="00CB06AD">
      <w:pPr>
        <w:rPr>
          <w:szCs w:val="21"/>
        </w:rPr>
      </w:pPr>
      <w:r>
        <w:rPr>
          <w:szCs w:val="21"/>
        </w:rPr>
        <w:tab/>
        <w:t>Ärztliche Kursleitung</w:t>
      </w:r>
      <w:r w:rsidR="00B2284A">
        <w:rPr>
          <w:szCs w:val="21"/>
        </w:rPr>
        <w:tab/>
      </w:r>
      <w:r w:rsidR="00310C71">
        <w:rPr>
          <w:szCs w:val="21"/>
        </w:rPr>
        <w:t>Dr. med. Martin</w:t>
      </w:r>
      <w:r w:rsidR="00AC2ACB">
        <w:rPr>
          <w:szCs w:val="21"/>
        </w:rPr>
        <w:t xml:space="preserve"> Reith</w:t>
      </w:r>
      <w:r>
        <w:rPr>
          <w:szCs w:val="21"/>
        </w:rPr>
        <w:tab/>
        <w:t xml:space="preserve"> </w:t>
      </w:r>
    </w:p>
    <w:p w:rsidR="00982143" w:rsidRDefault="00387CAB" w:rsidP="00CB06AD">
      <w:pPr>
        <w:rPr>
          <w:szCs w:val="21"/>
        </w:rPr>
      </w:pPr>
      <w:r>
        <w:rPr>
          <w:szCs w:val="21"/>
        </w:rPr>
        <w:tab/>
        <w:t>Veranstaltungsform</w:t>
      </w:r>
      <w:r w:rsidR="00B2284A">
        <w:rPr>
          <w:szCs w:val="21"/>
        </w:rPr>
        <w:tab/>
      </w:r>
      <w:r w:rsidR="00B2284A">
        <w:rPr>
          <w:szCs w:val="21"/>
        </w:rPr>
        <w:tab/>
      </w:r>
      <w:r w:rsidR="00AC2ACB">
        <w:rPr>
          <w:szCs w:val="21"/>
        </w:rPr>
        <w:t>online</w:t>
      </w:r>
    </w:p>
    <w:p w:rsidR="00CB06AD" w:rsidRPr="00825A26" w:rsidRDefault="00CB06AD" w:rsidP="00CB06AD">
      <w:pPr>
        <w:rPr>
          <w:szCs w:val="21"/>
        </w:rPr>
      </w:pPr>
    </w:p>
    <w:p w:rsidR="009F0D10" w:rsidRDefault="00B2284A" w:rsidP="002D1AE4">
      <w:pPr>
        <w:pStyle w:val="Listenabsatz"/>
        <w:numPr>
          <w:ilvl w:val="0"/>
          <w:numId w:val="4"/>
        </w:numPr>
        <w:rPr>
          <w:szCs w:val="21"/>
        </w:rPr>
      </w:pPr>
      <w:r>
        <w:rPr>
          <w:szCs w:val="21"/>
        </w:rPr>
        <w:t>Termin</w:t>
      </w:r>
      <w:r>
        <w:rPr>
          <w:szCs w:val="21"/>
        </w:rPr>
        <w:tab/>
      </w:r>
      <w:r>
        <w:rPr>
          <w:szCs w:val="21"/>
        </w:rPr>
        <w:tab/>
      </w:r>
      <w:r>
        <w:rPr>
          <w:szCs w:val="21"/>
        </w:rPr>
        <w:tab/>
      </w:r>
      <w:r w:rsidR="00AC2ACB">
        <w:rPr>
          <w:szCs w:val="21"/>
        </w:rPr>
        <w:t>19.11.2024</w:t>
      </w:r>
      <w:r w:rsidR="00CB06AD" w:rsidRPr="009F0D10">
        <w:rPr>
          <w:szCs w:val="21"/>
        </w:rPr>
        <w:tab/>
      </w:r>
      <w:r w:rsidR="00CB06AD" w:rsidRPr="009F0D10">
        <w:rPr>
          <w:szCs w:val="21"/>
        </w:rPr>
        <w:tab/>
      </w:r>
      <w:r w:rsidR="00CB06AD" w:rsidRPr="009F0D10">
        <w:rPr>
          <w:szCs w:val="21"/>
        </w:rPr>
        <w:tab/>
      </w:r>
    </w:p>
    <w:p w:rsidR="009F0D10" w:rsidRDefault="00B2284A" w:rsidP="009F0D10">
      <w:pPr>
        <w:pStyle w:val="Listenabsatz"/>
        <w:rPr>
          <w:szCs w:val="21"/>
        </w:rPr>
      </w:pPr>
      <w:r>
        <w:rPr>
          <w:szCs w:val="21"/>
        </w:rPr>
        <w:t>Thema</w:t>
      </w:r>
      <w:r>
        <w:rPr>
          <w:szCs w:val="21"/>
        </w:rPr>
        <w:tab/>
      </w:r>
      <w:r>
        <w:rPr>
          <w:szCs w:val="21"/>
        </w:rPr>
        <w:tab/>
      </w:r>
      <w:r>
        <w:rPr>
          <w:szCs w:val="21"/>
        </w:rPr>
        <w:tab/>
      </w:r>
      <w:r w:rsidR="00AC2ACB">
        <w:rPr>
          <w:szCs w:val="21"/>
        </w:rPr>
        <w:t>HIV – Knochen und Altern, Osteoporose</w:t>
      </w:r>
      <w:r w:rsidR="00CB06AD" w:rsidRPr="009F0D10">
        <w:rPr>
          <w:szCs w:val="21"/>
        </w:rPr>
        <w:tab/>
      </w:r>
    </w:p>
    <w:p w:rsidR="00CB06AD" w:rsidRDefault="00AC2ACB" w:rsidP="00B2284A">
      <w:pPr>
        <w:rPr>
          <w:szCs w:val="21"/>
        </w:rPr>
      </w:pPr>
      <w:r>
        <w:rPr>
          <w:szCs w:val="21"/>
        </w:rPr>
        <w:tab/>
      </w:r>
      <w:r w:rsidRPr="00AC2ACB">
        <w:rPr>
          <w:szCs w:val="21"/>
        </w:rPr>
        <w:t>Referent/in</w:t>
      </w:r>
      <w:r w:rsidR="00B2284A">
        <w:rPr>
          <w:szCs w:val="21"/>
        </w:rPr>
        <w:tab/>
      </w:r>
      <w:r w:rsidR="00B2284A">
        <w:rPr>
          <w:szCs w:val="21"/>
        </w:rPr>
        <w:tab/>
      </w:r>
      <w:r w:rsidR="00B2284A">
        <w:rPr>
          <w:szCs w:val="21"/>
        </w:rPr>
        <w:tab/>
      </w:r>
      <w:r w:rsidR="00DD715B" w:rsidRPr="00DD715B">
        <w:rPr>
          <w:szCs w:val="21"/>
        </w:rPr>
        <w:t xml:space="preserve">Prof. Dr. </w:t>
      </w:r>
      <w:r w:rsidR="00310C71">
        <w:rPr>
          <w:szCs w:val="21"/>
        </w:rPr>
        <w:t xml:space="preserve">med. </w:t>
      </w:r>
      <w:r w:rsidR="00DD715B" w:rsidRPr="00DD715B">
        <w:rPr>
          <w:szCs w:val="21"/>
        </w:rPr>
        <w:t>Stefan Reuter</w:t>
      </w:r>
      <w:r w:rsidR="00CB06AD">
        <w:rPr>
          <w:szCs w:val="21"/>
        </w:rPr>
        <w:tab/>
      </w:r>
      <w:r w:rsidR="00CB06AD">
        <w:rPr>
          <w:szCs w:val="21"/>
        </w:rPr>
        <w:tab/>
      </w:r>
    </w:p>
    <w:p w:rsidR="00AC2ACB" w:rsidRDefault="00AC2ACB">
      <w:pPr>
        <w:rPr>
          <w:szCs w:val="21"/>
        </w:rPr>
      </w:pPr>
    </w:p>
    <w:p w:rsidR="00982143" w:rsidRDefault="00CB06AD">
      <w:pPr>
        <w:rPr>
          <w:rFonts w:ascii="Verdana" w:eastAsia="Verdana" w:hAnsi="Verdana" w:cs="Verdana"/>
          <w:color w:val="000000"/>
          <w:kern w:val="24"/>
          <w:sz w:val="18"/>
          <w:szCs w:val="18"/>
        </w:rPr>
      </w:pPr>
      <w:r>
        <w:rPr>
          <w:szCs w:val="21"/>
        </w:rPr>
        <w:tab/>
      </w:r>
      <w:r w:rsidRPr="00825A26">
        <w:rPr>
          <w:szCs w:val="21"/>
        </w:rPr>
        <w:t>Ärztliche Kursleitung</w:t>
      </w:r>
      <w:r w:rsidR="00B2284A">
        <w:rPr>
          <w:szCs w:val="21"/>
        </w:rPr>
        <w:tab/>
      </w:r>
      <w:r w:rsidR="00DD715B">
        <w:rPr>
          <w:szCs w:val="21"/>
        </w:rPr>
        <w:t xml:space="preserve">Frau </w:t>
      </w:r>
      <w:r w:rsidR="00AC2ACB" w:rsidRPr="00AC2ACB">
        <w:rPr>
          <w:szCs w:val="21"/>
        </w:rPr>
        <w:t>Anette Stre</w:t>
      </w:r>
      <w:r w:rsidR="00DD715B">
        <w:rPr>
          <w:szCs w:val="21"/>
        </w:rPr>
        <w:t>h</w:t>
      </w:r>
      <w:r w:rsidR="00AC2ACB" w:rsidRPr="00AC2ACB">
        <w:rPr>
          <w:szCs w:val="21"/>
        </w:rPr>
        <w:t>low</w:t>
      </w:r>
      <w:r w:rsidR="00AC2ACB" w:rsidRPr="00AC2ACB">
        <w:rPr>
          <w:szCs w:val="21"/>
        </w:rPr>
        <w:tab/>
      </w:r>
      <w:r w:rsidRPr="00825A26">
        <w:rPr>
          <w:szCs w:val="21"/>
        </w:rPr>
        <w:tab/>
      </w:r>
    </w:p>
    <w:p w:rsidR="00030CFD" w:rsidRDefault="00AC2ACB" w:rsidP="00175059">
      <w:pPr>
        <w:pStyle w:val="StandardWeb"/>
        <w:spacing w:before="0" w:beforeAutospacing="0" w:after="0" w:afterAutospacing="0" w:line="220" w:lineRule="auto"/>
        <w:rPr>
          <w:rFonts w:ascii="Arial" w:eastAsia="Verdana" w:hAnsi="Arial" w:cs="Arial"/>
          <w:color w:val="000000"/>
          <w:kern w:val="24"/>
        </w:rPr>
      </w:pPr>
      <w:r>
        <w:rPr>
          <w:rFonts w:ascii="Arial" w:eastAsia="Verdana" w:hAnsi="Arial" w:cs="Arial"/>
          <w:color w:val="000000"/>
          <w:kern w:val="24"/>
        </w:rPr>
        <w:tab/>
      </w:r>
      <w:r w:rsidR="00B2284A">
        <w:rPr>
          <w:rFonts w:ascii="Arial" w:eastAsia="Verdana" w:hAnsi="Arial" w:cs="Arial"/>
          <w:color w:val="000000"/>
          <w:kern w:val="24"/>
        </w:rPr>
        <w:t>Veranstaltungsform</w:t>
      </w:r>
      <w:r w:rsidR="00B2284A">
        <w:rPr>
          <w:rFonts w:ascii="Arial" w:eastAsia="Verdana" w:hAnsi="Arial" w:cs="Arial"/>
          <w:color w:val="000000"/>
          <w:kern w:val="24"/>
        </w:rPr>
        <w:tab/>
      </w:r>
      <w:r w:rsidR="00B2284A">
        <w:rPr>
          <w:rFonts w:ascii="Arial" w:eastAsia="Verdana" w:hAnsi="Arial" w:cs="Arial"/>
          <w:color w:val="000000"/>
          <w:kern w:val="24"/>
        </w:rPr>
        <w:tab/>
      </w:r>
      <w:r w:rsidRPr="00AC2ACB">
        <w:rPr>
          <w:rFonts w:ascii="Arial" w:eastAsia="Verdana" w:hAnsi="Arial" w:cs="Arial"/>
          <w:color w:val="000000"/>
          <w:kern w:val="24"/>
        </w:rPr>
        <w:t>online</w:t>
      </w:r>
    </w:p>
    <w:p w:rsidR="00030CFD" w:rsidRDefault="00030CFD" w:rsidP="00175059">
      <w:pPr>
        <w:pStyle w:val="StandardWeb"/>
        <w:spacing w:before="0" w:beforeAutospacing="0" w:after="0" w:afterAutospacing="0" w:line="220" w:lineRule="auto"/>
        <w:rPr>
          <w:rFonts w:ascii="Arial" w:eastAsia="Verdana" w:hAnsi="Arial" w:cs="Arial"/>
          <w:color w:val="000000"/>
          <w:kern w:val="24"/>
        </w:rPr>
      </w:pPr>
    </w:p>
    <w:p w:rsidR="00030CFD" w:rsidRDefault="00030CFD" w:rsidP="00175059">
      <w:pPr>
        <w:pStyle w:val="StandardWeb"/>
        <w:spacing w:before="0" w:beforeAutospacing="0" w:after="0" w:afterAutospacing="0" w:line="220" w:lineRule="auto"/>
        <w:rPr>
          <w:rFonts w:ascii="Arial" w:eastAsia="Verdana" w:hAnsi="Arial" w:cs="Arial"/>
          <w:color w:val="000000"/>
          <w:kern w:val="24"/>
        </w:rPr>
      </w:pPr>
    </w:p>
    <w:p w:rsidR="00030CFD" w:rsidRDefault="00030CFD" w:rsidP="00175059">
      <w:pPr>
        <w:pStyle w:val="StandardWeb"/>
        <w:spacing w:before="0" w:beforeAutospacing="0" w:after="0" w:afterAutospacing="0" w:line="220" w:lineRule="auto"/>
        <w:rPr>
          <w:rFonts w:ascii="Arial" w:eastAsia="Verdana" w:hAnsi="Arial" w:cs="Arial"/>
          <w:color w:val="000000"/>
          <w:kern w:val="24"/>
        </w:rPr>
      </w:pPr>
    </w:p>
    <w:p w:rsidR="00030CFD" w:rsidRDefault="00030CFD" w:rsidP="00175059">
      <w:pPr>
        <w:pStyle w:val="StandardWeb"/>
        <w:spacing w:before="0" w:beforeAutospacing="0" w:after="0" w:afterAutospacing="0" w:line="220" w:lineRule="auto"/>
        <w:rPr>
          <w:rFonts w:ascii="Arial" w:eastAsia="Verdana" w:hAnsi="Arial" w:cs="Arial"/>
          <w:color w:val="000000"/>
          <w:kern w:val="24"/>
        </w:rPr>
      </w:pPr>
    </w:p>
    <w:p w:rsidR="00AC2ACB" w:rsidRDefault="00AC2ACB" w:rsidP="00175059">
      <w:pPr>
        <w:pStyle w:val="StandardWeb"/>
        <w:spacing w:before="0" w:beforeAutospacing="0" w:after="0" w:afterAutospacing="0" w:line="220" w:lineRule="auto"/>
        <w:rPr>
          <w:rFonts w:ascii="Arial" w:eastAsia="Verdana" w:hAnsi="Arial" w:cs="Arial"/>
          <w:color w:val="000000"/>
          <w:kern w:val="24"/>
        </w:rPr>
      </w:pPr>
    </w:p>
    <w:p w:rsidR="00AC2ACB" w:rsidRDefault="00AC2ACB" w:rsidP="00175059">
      <w:pPr>
        <w:pStyle w:val="StandardWeb"/>
        <w:spacing w:before="0" w:beforeAutospacing="0" w:after="0" w:afterAutospacing="0" w:line="220" w:lineRule="auto"/>
        <w:rPr>
          <w:rFonts w:ascii="Arial" w:eastAsia="Verdana" w:hAnsi="Arial" w:cs="Arial"/>
          <w:color w:val="000000"/>
          <w:kern w:val="24"/>
        </w:rPr>
      </w:pPr>
    </w:p>
    <w:p w:rsidR="00AC2ACB" w:rsidRDefault="00AC2ACB" w:rsidP="00175059">
      <w:pPr>
        <w:pStyle w:val="StandardWeb"/>
        <w:spacing w:before="0" w:beforeAutospacing="0" w:after="0" w:afterAutospacing="0" w:line="220" w:lineRule="auto"/>
        <w:rPr>
          <w:rFonts w:ascii="Arial" w:eastAsia="Verdana" w:hAnsi="Arial" w:cs="Arial"/>
          <w:color w:val="000000"/>
          <w:kern w:val="24"/>
        </w:rPr>
      </w:pPr>
    </w:p>
    <w:p w:rsidR="00AC2ACB" w:rsidRDefault="00AC2ACB" w:rsidP="00175059">
      <w:pPr>
        <w:pStyle w:val="StandardWeb"/>
        <w:spacing w:before="0" w:beforeAutospacing="0" w:after="0" w:afterAutospacing="0" w:line="220" w:lineRule="auto"/>
        <w:rPr>
          <w:rFonts w:ascii="Arial" w:eastAsia="Verdana" w:hAnsi="Arial" w:cs="Arial"/>
          <w:color w:val="000000"/>
          <w:kern w:val="24"/>
        </w:rPr>
      </w:pPr>
    </w:p>
    <w:p w:rsidR="00AC2ACB" w:rsidRDefault="00AC2ACB" w:rsidP="00175059">
      <w:pPr>
        <w:pStyle w:val="StandardWeb"/>
        <w:spacing w:before="0" w:beforeAutospacing="0" w:after="0" w:afterAutospacing="0" w:line="220" w:lineRule="auto"/>
        <w:rPr>
          <w:rFonts w:ascii="Arial" w:eastAsia="Verdana" w:hAnsi="Arial" w:cs="Arial"/>
          <w:color w:val="000000"/>
          <w:kern w:val="24"/>
        </w:rPr>
      </w:pPr>
    </w:p>
    <w:p w:rsidR="00030CFD" w:rsidRDefault="00030CFD" w:rsidP="00175059">
      <w:pPr>
        <w:pStyle w:val="StandardWeb"/>
        <w:spacing w:before="0" w:beforeAutospacing="0" w:after="0" w:afterAutospacing="0" w:line="220" w:lineRule="auto"/>
        <w:rPr>
          <w:rFonts w:ascii="Arial" w:eastAsia="Verdana" w:hAnsi="Arial" w:cs="Arial"/>
          <w:color w:val="000000"/>
          <w:kern w:val="24"/>
        </w:rPr>
      </w:pPr>
    </w:p>
    <w:p w:rsidR="00B2284A" w:rsidRDefault="00B2284A">
      <w:pPr>
        <w:rPr>
          <w:rFonts w:eastAsia="Verdana" w:cs="Arial"/>
          <w:color w:val="000000"/>
          <w:kern w:val="24"/>
        </w:rPr>
      </w:pPr>
      <w:r>
        <w:rPr>
          <w:rFonts w:eastAsia="Verdana" w:cs="Arial"/>
          <w:color w:val="000000"/>
          <w:kern w:val="24"/>
        </w:rPr>
        <w:br w:type="page"/>
      </w:r>
    </w:p>
    <w:p w:rsidR="00175059" w:rsidRPr="00096CDF" w:rsidRDefault="00175059" w:rsidP="00175059">
      <w:pPr>
        <w:pStyle w:val="StandardWeb"/>
        <w:spacing w:before="0" w:beforeAutospacing="0" w:after="0" w:afterAutospacing="0" w:line="220" w:lineRule="auto"/>
        <w:rPr>
          <w:rFonts w:ascii="Arial" w:eastAsia="Verdana" w:hAnsi="Arial" w:cs="Arial"/>
          <w:color w:val="000000"/>
          <w:kern w:val="24"/>
        </w:rPr>
      </w:pPr>
      <w:r w:rsidRPr="00096CDF">
        <w:rPr>
          <w:rFonts w:ascii="Arial" w:eastAsia="Verdana" w:hAnsi="Arial" w:cs="Arial"/>
          <w:color w:val="000000"/>
          <w:kern w:val="24"/>
        </w:rPr>
        <w:lastRenderedPageBreak/>
        <w:t xml:space="preserve">Den </w:t>
      </w:r>
      <w:r w:rsidRPr="00096CDF">
        <w:rPr>
          <w:rFonts w:ascii="Arial" w:eastAsia="Verdana" w:hAnsi="Arial" w:cs="Arial"/>
          <w:b/>
          <w:bCs/>
          <w:color w:val="000000"/>
          <w:kern w:val="24"/>
        </w:rPr>
        <w:t>Sponsoren</w:t>
      </w:r>
      <w:r w:rsidRPr="00096CDF">
        <w:rPr>
          <w:rFonts w:ascii="Arial" w:eastAsia="Verdana" w:hAnsi="Arial" w:cs="Arial"/>
          <w:color w:val="000000"/>
          <w:kern w:val="24"/>
        </w:rPr>
        <w:t xml:space="preserve"> der Veranstaltungsreihe </w:t>
      </w:r>
      <w:r w:rsidRPr="00096CDF">
        <w:rPr>
          <w:rFonts w:ascii="Arial" w:eastAsia="Verdana" w:hAnsi="Arial" w:cs="Arial"/>
          <w:b/>
          <w:bCs/>
          <w:color w:val="000000"/>
          <w:kern w:val="24"/>
        </w:rPr>
        <w:t>202</w:t>
      </w:r>
      <w:r w:rsidR="00387CAB">
        <w:rPr>
          <w:rFonts w:ascii="Arial" w:eastAsia="Verdana" w:hAnsi="Arial" w:cs="Arial"/>
          <w:b/>
          <w:bCs/>
          <w:color w:val="000000"/>
          <w:kern w:val="24"/>
        </w:rPr>
        <w:t>4</w:t>
      </w:r>
      <w:r w:rsidRPr="00096CDF">
        <w:rPr>
          <w:rFonts w:ascii="Arial" w:eastAsia="Verdana" w:hAnsi="Arial" w:cs="Arial"/>
          <w:color w:val="000000"/>
          <w:kern w:val="24"/>
        </w:rPr>
        <w:t xml:space="preserve"> gilt unser herzlicher Dank:</w:t>
      </w:r>
    </w:p>
    <w:p w:rsidR="00175059" w:rsidRPr="00096CDF" w:rsidRDefault="00175059" w:rsidP="00175059">
      <w:pPr>
        <w:pStyle w:val="StandardWeb"/>
        <w:spacing w:before="0" w:beforeAutospacing="0" w:after="0" w:afterAutospacing="0" w:line="220" w:lineRule="auto"/>
        <w:rPr>
          <w:rFonts w:ascii="Arial" w:eastAsia="Verdana" w:hAnsi="Arial" w:cs="Arial"/>
          <w:color w:val="000000"/>
          <w:kern w:val="24"/>
        </w:rPr>
      </w:pPr>
    </w:p>
    <w:p w:rsidR="00D1252C" w:rsidRDefault="00A036B7" w:rsidP="00096CDF">
      <w:pPr>
        <w:pStyle w:val="StandardWeb"/>
        <w:spacing w:line="220" w:lineRule="auto"/>
        <w:rPr>
          <w:rFonts w:ascii="Arial" w:hAnsi="Arial" w:cs="Arial"/>
        </w:rPr>
      </w:pPr>
      <w:r w:rsidRPr="00A036B7">
        <w:rPr>
          <w:rFonts w:ascii="Arial" w:hAnsi="Arial" w:cs="Arial"/>
          <w:noProof/>
        </w:rPr>
        <w:drawing>
          <wp:anchor distT="0" distB="0" distL="114300" distR="114300" simplePos="0" relativeHeight="251664384" behindDoc="1" locked="0" layoutInCell="1" allowOverlap="1">
            <wp:simplePos x="0" y="0"/>
            <wp:positionH relativeFrom="column">
              <wp:posOffset>4458018</wp:posOffset>
            </wp:positionH>
            <wp:positionV relativeFrom="paragraph">
              <wp:posOffset>205526</wp:posOffset>
            </wp:positionV>
            <wp:extent cx="571182" cy="102767"/>
            <wp:effectExtent l="0" t="0" r="635" b="0"/>
            <wp:wrapNone/>
            <wp:docPr id="2" name="Grafik 2" descr="R:\STI\sexuelle Gesundheit\Qualitätszirkel\2022_Sponsoren\abbvie - Michael Dahmen\Logo\AbbVieLogo_071D49_140x25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I\sexuelle Gesundheit\Qualitätszirkel\2022_Sponsoren\abbvie - Michael Dahmen\Logo\AbbVieLogo_071D49_140x25_Corpor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113" cy="1128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96CDF" w:rsidRPr="00096CDF">
        <w:rPr>
          <w:rFonts w:ascii="Arial" w:hAnsi="Arial" w:cs="Arial"/>
        </w:rPr>
        <w:t>Abbvie</w:t>
      </w:r>
      <w:proofErr w:type="spellEnd"/>
      <w:r w:rsidR="00096CDF" w:rsidRPr="00096CDF">
        <w:rPr>
          <w:rFonts w:ascii="Arial" w:hAnsi="Arial" w:cs="Arial"/>
        </w:rPr>
        <w:t xml:space="preserve"> Deutschland GmbH &amp; Co. KG, Wiesbaden (1.500€)</w:t>
      </w:r>
    </w:p>
    <w:p w:rsidR="00096CDF" w:rsidRPr="00096CDF" w:rsidRDefault="00096CDF" w:rsidP="00096CDF">
      <w:pPr>
        <w:pStyle w:val="StandardWeb"/>
        <w:spacing w:line="220" w:lineRule="auto"/>
        <w:rPr>
          <w:rFonts w:ascii="Arial" w:hAnsi="Arial" w:cs="Arial"/>
        </w:rPr>
      </w:pPr>
      <w:r w:rsidRPr="00096CDF">
        <w:rPr>
          <w:rFonts w:ascii="Arial" w:hAnsi="Arial" w:cs="Arial"/>
        </w:rPr>
        <w:t xml:space="preserve"> </w:t>
      </w:r>
      <w:r w:rsidR="00D1252C">
        <w:rPr>
          <w:rFonts w:ascii="Arial" w:hAnsi="Arial" w:cs="Arial"/>
        </w:rPr>
        <w:tab/>
      </w:r>
    </w:p>
    <w:p w:rsidR="00D1252C" w:rsidRPr="00AC2ACB" w:rsidRDefault="00D1252C" w:rsidP="00096CDF">
      <w:pPr>
        <w:pStyle w:val="StandardWeb"/>
        <w:spacing w:line="220" w:lineRule="auto"/>
        <w:rPr>
          <w:rFonts w:ascii="Arial" w:hAnsi="Arial" w:cs="Arial"/>
          <w:lang w:val="en-US"/>
        </w:rPr>
      </w:pPr>
      <w:r>
        <w:rPr>
          <w:rFonts w:ascii="Arial" w:hAnsi="Arial" w:cs="Arial"/>
          <w:noProof/>
        </w:rPr>
        <w:drawing>
          <wp:anchor distT="0" distB="0" distL="114300" distR="114300" simplePos="0" relativeHeight="251659264" behindDoc="1" locked="0" layoutInCell="1" allowOverlap="1">
            <wp:simplePos x="0" y="0"/>
            <wp:positionH relativeFrom="column">
              <wp:posOffset>4459605</wp:posOffset>
            </wp:positionH>
            <wp:positionV relativeFrom="paragraph">
              <wp:posOffset>10160</wp:posOffset>
            </wp:positionV>
            <wp:extent cx="810895" cy="26797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267970"/>
                    </a:xfrm>
                    <a:prstGeom prst="rect">
                      <a:avLst/>
                    </a:prstGeom>
                    <a:noFill/>
                  </pic:spPr>
                </pic:pic>
              </a:graphicData>
            </a:graphic>
          </wp:anchor>
        </w:drawing>
      </w:r>
      <w:r w:rsidR="00096CDF" w:rsidRPr="00AC2ACB">
        <w:rPr>
          <w:rFonts w:ascii="Arial" w:hAnsi="Arial" w:cs="Arial"/>
          <w:lang w:val="en-US"/>
        </w:rPr>
        <w:t xml:space="preserve">GILEAD Sciences GmbH, </w:t>
      </w:r>
      <w:proofErr w:type="spellStart"/>
      <w:r w:rsidR="00096CDF" w:rsidRPr="00AC2ACB">
        <w:rPr>
          <w:rFonts w:ascii="Arial" w:hAnsi="Arial" w:cs="Arial"/>
          <w:lang w:val="en-US"/>
        </w:rPr>
        <w:t>Martinsried</w:t>
      </w:r>
      <w:proofErr w:type="spellEnd"/>
      <w:r w:rsidR="00096CDF" w:rsidRPr="00AC2ACB">
        <w:rPr>
          <w:rFonts w:ascii="Arial" w:hAnsi="Arial" w:cs="Arial"/>
          <w:lang w:val="en-US"/>
        </w:rPr>
        <w:t xml:space="preserve"> (2.000€)</w:t>
      </w:r>
    </w:p>
    <w:p w:rsidR="00096CDF" w:rsidRPr="00AC2ACB" w:rsidRDefault="00096CDF" w:rsidP="00096CDF">
      <w:pPr>
        <w:pStyle w:val="StandardWeb"/>
        <w:spacing w:line="220" w:lineRule="auto"/>
        <w:rPr>
          <w:rFonts w:ascii="Arial" w:hAnsi="Arial" w:cs="Arial"/>
          <w:lang w:val="en-US"/>
        </w:rPr>
      </w:pPr>
      <w:r w:rsidRPr="00AC2ACB">
        <w:rPr>
          <w:rFonts w:ascii="Arial" w:hAnsi="Arial" w:cs="Arial"/>
          <w:lang w:val="en-US"/>
        </w:rPr>
        <w:tab/>
      </w:r>
      <w:r w:rsidRPr="00AC2ACB">
        <w:rPr>
          <w:rFonts w:ascii="Arial" w:hAnsi="Arial" w:cs="Arial"/>
          <w:lang w:val="en-US"/>
        </w:rPr>
        <w:tab/>
      </w:r>
    </w:p>
    <w:p w:rsidR="00D1252C" w:rsidRPr="00AC2ACB" w:rsidRDefault="00D1252C" w:rsidP="00096CDF">
      <w:pPr>
        <w:pStyle w:val="StandardWeb"/>
        <w:spacing w:line="220" w:lineRule="auto"/>
        <w:rPr>
          <w:rFonts w:ascii="Arial" w:hAnsi="Arial" w:cs="Arial"/>
          <w:lang w:val="en-US"/>
        </w:rPr>
      </w:pPr>
      <w:r>
        <w:rPr>
          <w:rFonts w:ascii="Arial" w:hAnsi="Arial" w:cs="Arial"/>
          <w:noProof/>
        </w:rPr>
        <w:drawing>
          <wp:anchor distT="0" distB="0" distL="114300" distR="114300" simplePos="0" relativeHeight="251660288" behindDoc="1" locked="0" layoutInCell="1" allowOverlap="1">
            <wp:simplePos x="0" y="0"/>
            <wp:positionH relativeFrom="column">
              <wp:posOffset>4456430</wp:posOffset>
            </wp:positionH>
            <wp:positionV relativeFrom="paragraph">
              <wp:posOffset>14287</wp:posOffset>
            </wp:positionV>
            <wp:extent cx="707390" cy="31686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316865"/>
                    </a:xfrm>
                    <a:prstGeom prst="rect">
                      <a:avLst/>
                    </a:prstGeom>
                    <a:noFill/>
                  </pic:spPr>
                </pic:pic>
              </a:graphicData>
            </a:graphic>
          </wp:anchor>
        </w:drawing>
      </w:r>
      <w:r w:rsidR="00096CDF" w:rsidRPr="00AC2ACB">
        <w:rPr>
          <w:rFonts w:ascii="Arial" w:hAnsi="Arial" w:cs="Arial"/>
          <w:lang w:val="en-US"/>
        </w:rPr>
        <w:t>Janssen-</w:t>
      </w:r>
      <w:proofErr w:type="spellStart"/>
      <w:r w:rsidR="00096CDF" w:rsidRPr="00AC2ACB">
        <w:rPr>
          <w:rFonts w:ascii="Arial" w:hAnsi="Arial" w:cs="Arial"/>
          <w:lang w:val="en-US"/>
        </w:rPr>
        <w:t>Cilag</w:t>
      </w:r>
      <w:proofErr w:type="spellEnd"/>
      <w:r w:rsidR="00096CDF" w:rsidRPr="00AC2ACB">
        <w:rPr>
          <w:rFonts w:ascii="Arial" w:hAnsi="Arial" w:cs="Arial"/>
          <w:lang w:val="en-US"/>
        </w:rPr>
        <w:t xml:space="preserve"> GmbH, Neuss (1.000 €)</w:t>
      </w:r>
      <w:r w:rsidR="00096CDF" w:rsidRPr="00AC2ACB">
        <w:rPr>
          <w:rFonts w:ascii="Arial" w:hAnsi="Arial" w:cs="Arial"/>
          <w:lang w:val="en-US"/>
        </w:rPr>
        <w:tab/>
      </w:r>
    </w:p>
    <w:p w:rsidR="00096CDF" w:rsidRPr="00AC2ACB" w:rsidRDefault="006D16A4" w:rsidP="00096CDF">
      <w:pPr>
        <w:pStyle w:val="StandardWeb"/>
        <w:spacing w:line="220" w:lineRule="auto"/>
        <w:rPr>
          <w:rFonts w:ascii="Arial" w:hAnsi="Arial" w:cs="Arial"/>
          <w:lang w:val="en-US"/>
        </w:rPr>
      </w:pPr>
      <w:r>
        <w:rPr>
          <w:rFonts w:ascii="Arial" w:hAnsi="Arial" w:cs="Arial"/>
          <w:noProof/>
        </w:rPr>
        <w:drawing>
          <wp:anchor distT="0" distB="0" distL="114300" distR="114300" simplePos="0" relativeHeight="251662336" behindDoc="1" locked="0" layoutInCell="1" allowOverlap="1">
            <wp:simplePos x="0" y="0"/>
            <wp:positionH relativeFrom="column">
              <wp:posOffset>4458019</wp:posOffset>
            </wp:positionH>
            <wp:positionV relativeFrom="paragraph">
              <wp:posOffset>335892</wp:posOffset>
            </wp:positionV>
            <wp:extent cx="685482" cy="307046"/>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253" cy="319037"/>
                    </a:xfrm>
                    <a:prstGeom prst="rect">
                      <a:avLst/>
                    </a:prstGeom>
                    <a:noFill/>
                  </pic:spPr>
                </pic:pic>
              </a:graphicData>
            </a:graphic>
            <wp14:sizeRelH relativeFrom="margin">
              <wp14:pctWidth>0</wp14:pctWidth>
            </wp14:sizeRelH>
            <wp14:sizeRelV relativeFrom="margin">
              <wp14:pctHeight>0</wp14:pctHeight>
            </wp14:sizeRelV>
          </wp:anchor>
        </w:drawing>
      </w:r>
      <w:r w:rsidR="00096CDF" w:rsidRPr="00AC2ACB">
        <w:rPr>
          <w:rFonts w:ascii="Arial" w:hAnsi="Arial" w:cs="Arial"/>
          <w:lang w:val="en-US"/>
        </w:rPr>
        <w:tab/>
      </w:r>
      <w:r w:rsidR="00096CDF" w:rsidRPr="00AC2ACB">
        <w:rPr>
          <w:rFonts w:ascii="Arial" w:hAnsi="Arial" w:cs="Arial"/>
          <w:lang w:val="en-US"/>
        </w:rPr>
        <w:tab/>
      </w:r>
      <w:r w:rsidR="00096CDF" w:rsidRPr="00AC2ACB">
        <w:rPr>
          <w:rFonts w:ascii="Arial" w:hAnsi="Arial" w:cs="Arial"/>
          <w:lang w:val="en-US"/>
        </w:rPr>
        <w:tab/>
      </w:r>
    </w:p>
    <w:p w:rsidR="00096CDF" w:rsidRPr="00AC2ACB" w:rsidRDefault="00096CDF" w:rsidP="00096CDF">
      <w:pPr>
        <w:pStyle w:val="StandardWeb"/>
        <w:spacing w:line="220" w:lineRule="auto"/>
        <w:rPr>
          <w:rFonts w:ascii="Arial" w:hAnsi="Arial" w:cs="Arial"/>
          <w:lang w:val="en-US"/>
        </w:rPr>
      </w:pPr>
      <w:r w:rsidRPr="00AC2ACB">
        <w:rPr>
          <w:rFonts w:ascii="Arial" w:hAnsi="Arial" w:cs="Arial"/>
          <w:lang w:val="en-US"/>
        </w:rPr>
        <w:t xml:space="preserve">MSD SHARP &amp; DOHME GMBH, </w:t>
      </w:r>
      <w:proofErr w:type="spellStart"/>
      <w:r w:rsidRPr="00AC2ACB">
        <w:rPr>
          <w:rFonts w:ascii="Arial" w:hAnsi="Arial" w:cs="Arial"/>
          <w:lang w:val="en-US"/>
        </w:rPr>
        <w:t>Haar</w:t>
      </w:r>
      <w:proofErr w:type="spellEnd"/>
      <w:r w:rsidRPr="00AC2ACB">
        <w:rPr>
          <w:rFonts w:ascii="Arial" w:hAnsi="Arial" w:cs="Arial"/>
          <w:lang w:val="en-US"/>
        </w:rPr>
        <w:t xml:space="preserve"> (1.500.-€) </w:t>
      </w:r>
    </w:p>
    <w:p w:rsidR="00D1252C" w:rsidRPr="00AC2ACB" w:rsidRDefault="006D16A4" w:rsidP="00096CDF">
      <w:pPr>
        <w:pStyle w:val="StandardWeb"/>
        <w:spacing w:line="220" w:lineRule="auto"/>
        <w:rPr>
          <w:rFonts w:ascii="Arial" w:hAnsi="Arial" w:cs="Arial"/>
          <w:lang w:val="en-US"/>
        </w:rPr>
      </w:pPr>
      <w:r>
        <w:rPr>
          <w:rFonts w:ascii="Arial" w:hAnsi="Arial" w:cs="Arial"/>
          <w:noProof/>
        </w:rPr>
        <w:drawing>
          <wp:anchor distT="0" distB="0" distL="114300" distR="114300" simplePos="0" relativeHeight="251663360" behindDoc="1" locked="0" layoutInCell="1" allowOverlap="1">
            <wp:simplePos x="0" y="0"/>
            <wp:positionH relativeFrom="column">
              <wp:posOffset>4458019</wp:posOffset>
            </wp:positionH>
            <wp:positionV relativeFrom="paragraph">
              <wp:posOffset>332105</wp:posOffset>
            </wp:positionV>
            <wp:extent cx="373766" cy="322580"/>
            <wp:effectExtent l="0" t="0" r="762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81" cy="352714"/>
                    </a:xfrm>
                    <a:prstGeom prst="rect">
                      <a:avLst/>
                    </a:prstGeom>
                    <a:noFill/>
                  </pic:spPr>
                </pic:pic>
              </a:graphicData>
            </a:graphic>
            <wp14:sizeRelH relativeFrom="margin">
              <wp14:pctWidth>0</wp14:pctWidth>
            </wp14:sizeRelH>
            <wp14:sizeRelV relativeFrom="margin">
              <wp14:pctHeight>0</wp14:pctHeight>
            </wp14:sizeRelV>
          </wp:anchor>
        </w:drawing>
      </w:r>
    </w:p>
    <w:p w:rsidR="00096CDF" w:rsidRPr="00096CDF" w:rsidRDefault="00096CDF" w:rsidP="00096CDF">
      <w:pPr>
        <w:pStyle w:val="StandardWeb"/>
        <w:spacing w:line="220" w:lineRule="auto"/>
        <w:rPr>
          <w:rFonts w:ascii="Arial" w:hAnsi="Arial" w:cs="Arial"/>
        </w:rPr>
      </w:pPr>
      <w:proofErr w:type="spellStart"/>
      <w:r w:rsidRPr="00096CDF">
        <w:rPr>
          <w:rFonts w:ascii="Arial" w:hAnsi="Arial" w:cs="Arial"/>
        </w:rPr>
        <w:t>ViiV</w:t>
      </w:r>
      <w:proofErr w:type="spellEnd"/>
      <w:r w:rsidRPr="00096CDF">
        <w:rPr>
          <w:rFonts w:ascii="Arial" w:hAnsi="Arial" w:cs="Arial"/>
        </w:rPr>
        <w:t xml:space="preserve"> </w:t>
      </w:r>
      <w:proofErr w:type="spellStart"/>
      <w:r w:rsidRPr="00096CDF">
        <w:rPr>
          <w:rFonts w:ascii="Arial" w:hAnsi="Arial" w:cs="Arial"/>
        </w:rPr>
        <w:t>Healthcare</w:t>
      </w:r>
      <w:proofErr w:type="spellEnd"/>
      <w:r w:rsidRPr="00096CDF">
        <w:rPr>
          <w:rFonts w:ascii="Arial" w:hAnsi="Arial" w:cs="Arial"/>
        </w:rPr>
        <w:t xml:space="preserve"> GmbH, München (1.500.-€)</w:t>
      </w:r>
      <w:r>
        <w:rPr>
          <w:rFonts w:ascii="Arial" w:hAnsi="Arial" w:cs="Arial"/>
        </w:rPr>
        <w:tab/>
      </w:r>
      <w:r>
        <w:rPr>
          <w:rFonts w:ascii="Arial" w:hAnsi="Arial" w:cs="Arial"/>
        </w:rPr>
        <w:tab/>
      </w:r>
      <w:r>
        <w:rPr>
          <w:rFonts w:ascii="Arial" w:hAnsi="Arial" w:cs="Arial"/>
        </w:rPr>
        <w:tab/>
      </w:r>
    </w:p>
    <w:p w:rsidR="00982143" w:rsidRPr="00096CDF" w:rsidRDefault="00982143" w:rsidP="00175059">
      <w:pPr>
        <w:pStyle w:val="StandardWeb"/>
        <w:spacing w:before="0" w:beforeAutospacing="0" w:after="0" w:afterAutospacing="0" w:line="220" w:lineRule="auto"/>
        <w:rPr>
          <w:rFonts w:ascii="Arial" w:hAnsi="Arial" w:cs="Arial"/>
        </w:rPr>
      </w:pPr>
    </w:p>
    <w:p w:rsidR="00982143" w:rsidRPr="00096CDF" w:rsidRDefault="00982143" w:rsidP="00175059">
      <w:pPr>
        <w:pStyle w:val="StandardWeb"/>
        <w:spacing w:before="0" w:beforeAutospacing="0" w:after="0" w:afterAutospacing="0" w:line="220" w:lineRule="auto"/>
        <w:rPr>
          <w:rFonts w:ascii="Arial" w:hAnsi="Arial" w:cs="Arial"/>
        </w:rPr>
      </w:pPr>
    </w:p>
    <w:p w:rsidR="00982143" w:rsidRPr="00096CDF" w:rsidRDefault="00982143" w:rsidP="00175059">
      <w:pPr>
        <w:pStyle w:val="StandardWeb"/>
        <w:spacing w:before="0" w:beforeAutospacing="0" w:after="0" w:afterAutospacing="0" w:line="220" w:lineRule="auto"/>
        <w:rPr>
          <w:rFonts w:ascii="Arial" w:hAnsi="Arial" w:cs="Arial"/>
        </w:rPr>
      </w:pPr>
      <w:r w:rsidRPr="00096CDF">
        <w:rPr>
          <w:rFonts w:ascii="Arial" w:hAnsi="Arial" w:cs="Arial"/>
        </w:rPr>
        <w:t>Die Gelder werden zur Finanzierung der Zertifizierungsgebühren der Ärztekammer Nordrhein und der Akademie für Infektionsmedizin e.V., der Lizenzgebühren der Zoom Video Communications Inc., der Honorare für die wissenschaftliche Kursleitung sowie der Referentenhonorare verwendet.</w:t>
      </w:r>
    </w:p>
    <w:p w:rsidR="00096CDF" w:rsidRPr="00096CDF" w:rsidRDefault="00096CDF" w:rsidP="00175059">
      <w:pPr>
        <w:pStyle w:val="StandardWeb"/>
        <w:spacing w:before="0" w:beforeAutospacing="0" w:after="0" w:afterAutospacing="0" w:line="220" w:lineRule="auto"/>
        <w:rPr>
          <w:rFonts w:ascii="Arial" w:hAnsi="Arial" w:cs="Arial"/>
        </w:rPr>
      </w:pPr>
    </w:p>
    <w:p w:rsidR="00096CDF" w:rsidRPr="00096CDF" w:rsidRDefault="00096CDF" w:rsidP="00175059">
      <w:pPr>
        <w:pStyle w:val="StandardWeb"/>
        <w:spacing w:before="0" w:beforeAutospacing="0" w:after="0" w:afterAutospacing="0" w:line="220" w:lineRule="auto"/>
        <w:rPr>
          <w:rFonts w:ascii="Arial" w:hAnsi="Arial" w:cs="Arial"/>
        </w:rPr>
      </w:pPr>
    </w:p>
    <w:p w:rsidR="00096CDF" w:rsidRPr="00096CDF" w:rsidRDefault="00096CDF" w:rsidP="00175059">
      <w:pPr>
        <w:pStyle w:val="StandardWeb"/>
        <w:spacing w:before="0" w:beforeAutospacing="0" w:after="0" w:afterAutospacing="0" w:line="220" w:lineRule="auto"/>
        <w:rPr>
          <w:rFonts w:ascii="Arial" w:hAnsi="Arial" w:cs="Arial"/>
        </w:rPr>
      </w:pPr>
    </w:p>
    <w:p w:rsidR="00096CDF" w:rsidRPr="00096CDF" w:rsidRDefault="00096CDF" w:rsidP="00175059">
      <w:pPr>
        <w:pStyle w:val="StandardWeb"/>
        <w:spacing w:before="0" w:beforeAutospacing="0" w:after="0" w:afterAutospacing="0" w:line="220" w:lineRule="auto"/>
        <w:rPr>
          <w:rFonts w:ascii="Arial" w:hAnsi="Arial" w:cs="Arial"/>
        </w:rPr>
      </w:pPr>
    </w:p>
    <w:sectPr w:rsidR="00096CDF" w:rsidRPr="00096C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2343E"/>
    <w:multiLevelType w:val="hybridMultilevel"/>
    <w:tmpl w:val="D8F6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AD"/>
    <w:rsid w:val="00030CFD"/>
    <w:rsid w:val="000419DA"/>
    <w:rsid w:val="00096CDF"/>
    <w:rsid w:val="00134FFB"/>
    <w:rsid w:val="00175059"/>
    <w:rsid w:val="001B4027"/>
    <w:rsid w:val="00296813"/>
    <w:rsid w:val="002A7B04"/>
    <w:rsid w:val="00310C71"/>
    <w:rsid w:val="003342C7"/>
    <w:rsid w:val="00347588"/>
    <w:rsid w:val="00387CAB"/>
    <w:rsid w:val="004032AB"/>
    <w:rsid w:val="004B3151"/>
    <w:rsid w:val="004E7081"/>
    <w:rsid w:val="004F74EC"/>
    <w:rsid w:val="005734F0"/>
    <w:rsid w:val="005F1A20"/>
    <w:rsid w:val="00622C1F"/>
    <w:rsid w:val="00681117"/>
    <w:rsid w:val="006D16A4"/>
    <w:rsid w:val="007A2DED"/>
    <w:rsid w:val="00895A18"/>
    <w:rsid w:val="008B7ECF"/>
    <w:rsid w:val="009238C9"/>
    <w:rsid w:val="00982143"/>
    <w:rsid w:val="009F0D10"/>
    <w:rsid w:val="00A036B7"/>
    <w:rsid w:val="00AA45E2"/>
    <w:rsid w:val="00AC2ACB"/>
    <w:rsid w:val="00AC3BF0"/>
    <w:rsid w:val="00AC61E0"/>
    <w:rsid w:val="00B2284A"/>
    <w:rsid w:val="00C66DF1"/>
    <w:rsid w:val="00C840B1"/>
    <w:rsid w:val="00CA3436"/>
    <w:rsid w:val="00CB06AD"/>
    <w:rsid w:val="00D1252C"/>
    <w:rsid w:val="00DA090F"/>
    <w:rsid w:val="00DB404F"/>
    <w:rsid w:val="00DB6863"/>
    <w:rsid w:val="00DD715B"/>
    <w:rsid w:val="00E05F6A"/>
    <w:rsid w:val="00E9786F"/>
    <w:rsid w:val="00EB16AB"/>
    <w:rsid w:val="00EC3794"/>
    <w:rsid w:val="00F21FC2"/>
    <w:rsid w:val="00FB2B7A"/>
    <w:rsid w:val="00FC0C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CBCC4"/>
  <w15:docId w15:val="{74802CC7-A2EC-4C50-9FD2-DED8D21A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06AD"/>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AA45E2"/>
    <w:pPr>
      <w:numPr>
        <w:numId w:val="3"/>
      </w:numPr>
      <w:spacing w:line="280" w:lineRule="atLeast"/>
    </w:pPr>
    <w:rPr>
      <w:rFonts w:ascii="Verdana" w:hAnsi="Verdana" w:cs="Arial"/>
      <w:vanish/>
      <w:sz w:val="21"/>
      <w:szCs w:val="21"/>
    </w:rPr>
  </w:style>
  <w:style w:type="paragraph" w:styleId="Listenabsatz">
    <w:name w:val="List Paragraph"/>
    <w:basedOn w:val="Standard"/>
    <w:uiPriority w:val="34"/>
    <w:qFormat/>
    <w:rsid w:val="00CB06AD"/>
    <w:pPr>
      <w:ind w:left="720"/>
      <w:contextualSpacing/>
    </w:pPr>
  </w:style>
  <w:style w:type="paragraph" w:styleId="Sprechblasentext">
    <w:name w:val="Balloon Text"/>
    <w:basedOn w:val="Standard"/>
    <w:link w:val="SprechblasentextZchn"/>
    <w:semiHidden/>
    <w:unhideWhenUsed/>
    <w:rsid w:val="00CB06AD"/>
    <w:rPr>
      <w:rFonts w:ascii="Segoe UI" w:hAnsi="Segoe UI" w:cs="Segoe UI"/>
      <w:sz w:val="18"/>
      <w:szCs w:val="18"/>
    </w:rPr>
  </w:style>
  <w:style w:type="character" w:customStyle="1" w:styleId="SprechblasentextZchn">
    <w:name w:val="Sprechblasentext Zchn"/>
    <w:basedOn w:val="Absatz-Standardschriftart"/>
    <w:link w:val="Sprechblasentext"/>
    <w:semiHidden/>
    <w:rsid w:val="00CB06AD"/>
    <w:rPr>
      <w:rFonts w:ascii="Segoe UI" w:hAnsi="Segoe UI" w:cs="Segoe UI"/>
      <w:sz w:val="18"/>
      <w:szCs w:val="18"/>
      <w:lang w:eastAsia="de-DE"/>
    </w:rPr>
  </w:style>
  <w:style w:type="paragraph" w:styleId="StandardWeb">
    <w:name w:val="Normal (Web)"/>
    <w:basedOn w:val="Standard"/>
    <w:uiPriority w:val="99"/>
    <w:unhideWhenUsed/>
    <w:rsid w:val="0017505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Drubel, Martina</dc:creator>
  <cp:lastModifiedBy>Drubel, Martina</cp:lastModifiedBy>
  <cp:revision>3</cp:revision>
  <cp:lastPrinted>2023-11-29T09:14:00Z</cp:lastPrinted>
  <dcterms:created xsi:type="dcterms:W3CDTF">2023-12-07T11:50:00Z</dcterms:created>
  <dcterms:modified xsi:type="dcterms:W3CDTF">2023-12-12T10:18:00Z</dcterms:modified>
</cp:coreProperties>
</file>